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1</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02</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bookmarkStart w:id="6" w:name="specTitle"/>
            <w:r>
              <w:rPr>
                <w:highlight w:val="none"/>
              </w:rPr>
              <w:t>Technical Specification Group Services and System Aspects;</w:t>
            </w:r>
          </w:p>
          <w:p>
            <w:pPr>
              <w:pStyle w:val="115"/>
              <w:framePr w:wrap="auto" w:vAnchor="margin" w:hAnchor="text" w:yAlign="inline"/>
              <w:rPr>
                <w:rFonts w:hint="eastAsia"/>
                <w:highlight w:val="none"/>
              </w:rPr>
            </w:pPr>
            <w:r>
              <w:rPr>
                <w:highlight w:val="none"/>
              </w:rPr>
              <w:t xml:space="preserve">Management and orchestration; </w:t>
            </w:r>
            <w:bookmarkEnd w:id="6"/>
          </w:p>
          <w:p>
            <w:pPr>
              <w:pStyle w:val="115"/>
              <w:framePr w:wrap="auto" w:vAnchor="margin" w:hAnchor="text" w:yAlign="inline"/>
              <w:rPr>
                <w:highlight w:val="none"/>
              </w:rPr>
            </w:pPr>
            <w:r>
              <w:rPr>
                <w:rFonts w:hint="eastAsia"/>
                <w:highlight w:val="none"/>
              </w:rPr>
              <w:t>Study on management aspects of Network Digital Twin</w:t>
            </w:r>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8"/>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26" w:name="_Toc208643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28"/>
      </w:pPr>
      <w:bookmarkStart w:id="28" w:name="clause4"/>
      <w:bookmarkEnd w:id="28"/>
    </w:p>
    <w:p>
      <w:pPr>
        <w:pStyle w:val="128"/>
      </w:pPr>
    </w:p>
    <w:p>
      <w:pPr>
        <w:pStyle w:val="3"/>
        <w:rPr>
          <w:lang w:val="en-US"/>
        </w:rPr>
      </w:pPr>
      <w:bookmarkStart w:id="29" w:name="_Toc81513697"/>
      <w:bookmarkStart w:id="30" w:name="_Toc89691178"/>
      <w:r>
        <w:rPr>
          <w:lang w:val="en-US"/>
        </w:rPr>
        <w:t xml:space="preserve">4 </w:t>
      </w:r>
      <w:r>
        <w:tab/>
      </w:r>
      <w:r>
        <w:rPr>
          <w:lang w:val="en-US"/>
        </w:rPr>
        <w:t>Concept and background</w:t>
      </w:r>
    </w:p>
    <w:bookmarkEnd w:id="29"/>
    <w:bookmarkEnd w:id="30"/>
    <w:p>
      <w:pPr>
        <w:pStyle w:val="111"/>
      </w:pPr>
    </w:p>
    <w:p>
      <w:pPr>
        <w:pStyle w:val="3"/>
      </w:pPr>
      <w:r>
        <w:rPr>
          <w:rFonts w:hint="eastAsia"/>
          <w:lang w:val="en-US" w:eastAsia="zh-CN"/>
        </w:rPr>
        <w:t>5</w:t>
      </w:r>
      <w:r>
        <w:tab/>
      </w:r>
      <w:r>
        <w:rPr>
          <w:rFonts w:hint="eastAsia"/>
          <w:lang w:val="en-US" w:eastAsia="zh-CN"/>
        </w:rPr>
        <w:t>Use cases</w:t>
      </w:r>
    </w:p>
    <w:p>
      <w:pPr>
        <w:pStyle w:val="4"/>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pPr>
        <w:pStyle w:val="5"/>
        <w:rPr>
          <w:rStyle w:val="166"/>
          <w:i w:val="0"/>
        </w:rPr>
      </w:pPr>
      <w:r>
        <w:rPr>
          <w:rStyle w:val="166"/>
          <w:rFonts w:hint="eastAsia"/>
          <w:i w:val="0"/>
          <w:lang w:val="en-US" w:eastAsia="zh-CN"/>
        </w:rPr>
        <w:t>5</w:t>
      </w:r>
      <w:r>
        <w:rPr>
          <w:rStyle w:val="166"/>
          <w:i w:val="0"/>
        </w:rPr>
        <w:t>.X.1 Description</w:t>
      </w:r>
    </w:p>
    <w:p>
      <w:pPr>
        <w:pStyle w:val="5"/>
      </w:pPr>
      <w:r>
        <w:rPr>
          <w:rStyle w:val="166"/>
          <w:rFonts w:hint="eastAsia"/>
          <w:i w:val="0"/>
          <w:lang w:val="en-US" w:eastAsia="zh-CN"/>
        </w:rPr>
        <w:t>5</w:t>
      </w:r>
      <w:r>
        <w:rPr>
          <w:rStyle w:val="166"/>
          <w:i w:val="0"/>
        </w:rPr>
        <w:t xml:space="preserve">.X.2 Potential </w:t>
      </w:r>
      <w:r>
        <w:t>requirements</w:t>
      </w:r>
    </w:p>
    <w:p>
      <w:pPr>
        <w:pStyle w:val="5"/>
        <w:rPr>
          <w:rStyle w:val="166"/>
          <w:rFonts w:hint="eastAsia" w:ascii="CG Times (WN)" w:hAnsi="CG Times (WN)"/>
          <w:i w:val="0"/>
          <w:lang w:val="en-US" w:eastAsia="zh-CN"/>
        </w:rPr>
      </w:pPr>
      <w:r>
        <w:rPr>
          <w:rStyle w:val="166"/>
          <w:rFonts w:hint="eastAsia" w:ascii="CG Times (WN)" w:hAnsi="CG Times (WN)"/>
          <w:i w:val="0"/>
          <w:lang w:val="en-US" w:eastAsia="zh-CN"/>
        </w:rPr>
        <w:t>5.X.3 Potential solutions</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5.1.3.1 solution1</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solution2</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w:t>
      </w:r>
    </w:p>
    <w:p>
      <w:pPr>
        <w:pStyle w:val="5"/>
        <w:rPr>
          <w:rStyle w:val="167"/>
          <w:i w:val="0"/>
        </w:rPr>
      </w:pPr>
      <w:r>
        <w:rPr>
          <w:rStyle w:val="167"/>
          <w:i w:val="0"/>
        </w:rPr>
        <w:t>5.X.4 Evaluation of potential solutions</w:t>
      </w:r>
    </w:p>
    <w:p>
      <w:pPr>
        <w:rPr>
          <w:rStyle w:val="166"/>
          <w:i w:val="0"/>
        </w:rPr>
      </w:pPr>
    </w:p>
    <w:p/>
    <w:p/>
    <w:p>
      <w:pPr>
        <w:pStyle w:val="3"/>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p/>
    <w:p>
      <w:pPr>
        <w:pStyle w:val="11"/>
      </w:pPr>
      <w:r>
        <w:br w:type="page"/>
      </w:r>
      <w:bookmarkStart w:id="31" w:name="_Toc2086459"/>
      <w:r>
        <w:t>Annex &lt;X&gt; (informative):</w:t>
      </w:r>
      <w:r>
        <w:br w:type="textWrapping"/>
      </w:r>
      <w:r>
        <w:t>Change history</w:t>
      </w:r>
      <w:bookmarkEnd w:id="31"/>
    </w:p>
    <w:p>
      <w:pPr>
        <w:pStyle w:val="112"/>
      </w:pPr>
      <w:bookmarkStart w:id="32" w:name="historyclause"/>
      <w:bookmarkEnd w:id="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4"/>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4"/>
              <w:rPr>
                <w:rFonts w:hint="default"/>
                <w:sz w:val="16"/>
                <w:szCs w:val="16"/>
                <w:lang w:val="en-US"/>
              </w:rPr>
            </w:pPr>
            <w:r>
              <w:rPr>
                <w:rFonts w:hint="eastAsia"/>
                <w:sz w:val="16"/>
                <w:szCs w:val="16"/>
                <w:lang w:eastAsia="zh-CN"/>
              </w:rPr>
              <w:t>S5-</w:t>
            </w:r>
            <w:r>
              <w:rPr>
                <w:rFonts w:hint="eastAsia"/>
                <w:sz w:val="16"/>
                <w:szCs w:val="16"/>
                <w:lang w:val="en-US" w:eastAsia="zh-CN"/>
              </w:rPr>
              <w:t>240475</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eastAsia"/>
                <w:sz w:val="16"/>
                <w:szCs w:val="16"/>
                <w:lang w:eastAsia="zh-CN"/>
              </w:rPr>
            </w:pPr>
            <w:r>
              <w:rPr>
                <w:rFonts w:hint="eastAsia" w:eastAsia="宋体"/>
                <w:sz w:val="16"/>
                <w:szCs w:val="16"/>
                <w:lang w:val="en-US" w:eastAsia="zh-CN"/>
              </w:rPr>
              <w:t>2024-02</w:t>
            </w:r>
          </w:p>
        </w:tc>
        <w:tc>
          <w:tcPr>
            <w:tcW w:w="800" w:type="dxa"/>
            <w:shd w:val="solid" w:color="FFFFFF" w:fill="auto"/>
            <w:vAlign w:val="top"/>
          </w:tcPr>
          <w:p>
            <w:pPr>
              <w:pStyle w:val="104"/>
              <w:rPr>
                <w:rFonts w:hint="eastAsia"/>
                <w:sz w:val="16"/>
                <w:szCs w:val="16"/>
                <w:lang w:eastAsia="zh-CN"/>
              </w:rPr>
            </w:pPr>
            <w:r>
              <w:rPr>
                <w:rFonts w:hint="eastAsia"/>
                <w:sz w:val="16"/>
                <w:szCs w:val="16"/>
              </w:rPr>
              <w:t>SA5#153</w:t>
            </w:r>
          </w:p>
        </w:tc>
        <w:tc>
          <w:tcPr>
            <w:tcW w:w="1094" w:type="dxa"/>
            <w:shd w:val="solid" w:color="FFFFFF" w:fill="auto"/>
            <w:vAlign w:val="top"/>
          </w:tcPr>
          <w:p>
            <w:pPr>
              <w:pStyle w:val="104"/>
              <w:rPr>
                <w:rFonts w:hint="eastAsia" w:eastAsia="宋体"/>
                <w:sz w:val="16"/>
                <w:szCs w:val="16"/>
                <w:lang w:val="en-US" w:eastAsia="zh-CN"/>
              </w:rPr>
            </w:pPr>
            <w:r>
              <w:rPr>
                <w:rFonts w:hint="eastAsia"/>
                <w:sz w:val="16"/>
                <w:szCs w:val="16"/>
              </w:rPr>
              <w:t>S5-2410</w:t>
            </w:r>
            <w:r>
              <w:rPr>
                <w:rFonts w:hint="eastAsia" w:eastAsia="宋体"/>
                <w:sz w:val="16"/>
                <w:szCs w:val="16"/>
                <w:lang w:val="en-US" w:eastAsia="zh-CN"/>
              </w:rPr>
              <w:t>48</w:t>
            </w:r>
          </w:p>
          <w:p>
            <w:pPr>
              <w:pStyle w:val="104"/>
              <w:rPr>
                <w:rFonts w:hint="default" w:eastAsia="宋体"/>
                <w:sz w:val="16"/>
                <w:szCs w:val="16"/>
                <w:lang w:val="en-US" w:eastAsia="zh-CN"/>
              </w:rPr>
            </w:pPr>
            <w:r>
              <w:rPr>
                <w:rFonts w:hint="eastAsia"/>
                <w:sz w:val="16"/>
                <w:szCs w:val="16"/>
              </w:rPr>
              <w:t>S5-2410</w:t>
            </w:r>
            <w:r>
              <w:rPr>
                <w:rFonts w:hint="eastAsia" w:eastAsia="宋体"/>
                <w:sz w:val="16"/>
                <w:szCs w:val="16"/>
                <w:lang w:val="en-US" w:eastAsia="zh-CN"/>
              </w:rPr>
              <w:t>49</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r>
              <w:rPr>
                <w:rFonts w:hint="eastAsia" w:cs="Arial"/>
                <w:color w:val="000000"/>
                <w:sz w:val="16"/>
                <w:szCs w:val="16"/>
              </w:rPr>
              <w:t>Add skeleton for TR 28.915</w:t>
            </w:r>
          </w:p>
          <w:p>
            <w:pPr>
              <w:pStyle w:val="102"/>
              <w:rPr>
                <w:rFonts w:hint="eastAsia" w:cs="Arial"/>
                <w:b/>
                <w:bCs/>
                <w:color w:val="000000"/>
                <w:sz w:val="16"/>
                <w:szCs w:val="16"/>
              </w:rPr>
            </w:pPr>
            <w:r>
              <w:rPr>
                <w:rFonts w:hint="eastAsia" w:cs="Arial"/>
                <w:color w:val="000000"/>
                <w:sz w:val="16"/>
                <w:szCs w:val="16"/>
              </w:rPr>
              <w:t>Add scope for TR 28.915</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bl>
    <w:p/>
    <w:p>
      <w:bookmarkStart w:id="33" w:name="_GoBack"/>
      <w:bookmarkEnd w:id="33"/>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V0.1.0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1AEC2509"/>
    <w:rsid w:val="331A1776"/>
    <w:rsid w:val="3BE76F99"/>
    <w:rsid w:val="430B0CC4"/>
    <w:rsid w:val="73DD4830"/>
    <w:rsid w:val="7CBA09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uiPriority w:val="0"/>
  </w:style>
  <w:style w:type="paragraph" w:styleId="36">
    <w:name w:val="index 6"/>
    <w:basedOn w:val="1"/>
    <w:next w:val="1"/>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character" w:customStyle="1" w:styleId="166">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7">
    <w:name w:val="_Style 4"/>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0</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p:lastModifiedBy>
  <cp:lastPrinted>2019-02-25T14:05:00Z</cp:lastPrinted>
  <dcterms:modified xsi:type="dcterms:W3CDTF">2024-02-05T02:55:44Z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36D14F9F10514202B0D3D708674EDF39</vt:lpwstr>
  </property>
</Properties>
</file>